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CFF7E2" w14:textId="58FCAC37" w:rsidR="00EA180F" w:rsidRDefault="003C7C8B" w:rsidP="00EA180F">
      <w:pPr>
        <w:jc w:val="both"/>
        <w:rPr>
          <w:rFonts w:ascii="Arial" w:hAnsi="Arial" w:cs="Arial"/>
          <w:color w:val="333399"/>
          <w:sz w:val="24"/>
          <w:szCs w:val="24"/>
        </w:rPr>
      </w:pPr>
      <w:r w:rsidRPr="00EA180F">
        <w:rPr>
          <w:rFonts w:ascii="Arial" w:hAnsi="Arial" w:cs="Arial"/>
          <w:b/>
          <w:noProof/>
          <w:color w:val="1F497D"/>
          <w:sz w:val="32"/>
          <w:szCs w:val="32"/>
        </w:rPr>
        <w:drawing>
          <wp:anchor distT="0" distB="0" distL="114300" distR="114300" simplePos="0" relativeHeight="251658240" behindDoc="1" locked="0" layoutInCell="1" allowOverlap="1" wp14:anchorId="0CEC42B1" wp14:editId="6E735123">
            <wp:simplePos x="0" y="0"/>
            <wp:positionH relativeFrom="column">
              <wp:posOffset>467360</wp:posOffset>
            </wp:positionH>
            <wp:positionV relativeFrom="paragraph">
              <wp:posOffset>-457200</wp:posOffset>
            </wp:positionV>
            <wp:extent cx="1397635" cy="1270000"/>
            <wp:effectExtent l="0" t="0" r="0" b="0"/>
            <wp:wrapNone/>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97635" cy="12700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1" locked="0" layoutInCell="1" allowOverlap="1" wp14:anchorId="5EC73ABE" wp14:editId="7067A799">
            <wp:simplePos x="0" y="0"/>
            <wp:positionH relativeFrom="column">
              <wp:posOffset>-50165</wp:posOffset>
            </wp:positionH>
            <wp:positionV relativeFrom="paragraph">
              <wp:posOffset>-368300</wp:posOffset>
            </wp:positionV>
            <wp:extent cx="4660900" cy="826770"/>
            <wp:effectExtent l="0" t="0" r="0" b="0"/>
            <wp:wrapTight wrapText="bothSides">
              <wp:wrapPolygon edited="0">
                <wp:start x="0" y="0"/>
                <wp:lineTo x="0" y="20903"/>
                <wp:lineTo x="21541" y="20903"/>
                <wp:lineTo x="21541" y="0"/>
                <wp:lineTo x="0" y="0"/>
              </wp:wrapPolygon>
            </wp:wrapTight>
            <wp:docPr id="17" name="Picture 5" descr="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etterhea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660900" cy="8267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658082" w14:textId="77777777" w:rsidR="00EA180F" w:rsidRPr="001D1017" w:rsidRDefault="00EA180F" w:rsidP="00EA180F">
      <w:pPr>
        <w:spacing w:before="120"/>
        <w:outlineLvl w:val="0"/>
        <w:rPr>
          <w:rFonts w:ascii="Arial" w:hAnsi="Arial" w:cs="Arial"/>
          <w:b/>
          <w:color w:val="1F497D"/>
          <w:sz w:val="32"/>
          <w:szCs w:val="32"/>
        </w:rPr>
      </w:pPr>
    </w:p>
    <w:p w14:paraId="09FFA1D1" w14:textId="77777777" w:rsidR="00454207" w:rsidRPr="00454207" w:rsidRDefault="00EA180F" w:rsidP="00454207">
      <w:pPr>
        <w:spacing w:before="120"/>
        <w:jc w:val="center"/>
        <w:outlineLvl w:val="0"/>
        <w:rPr>
          <w:rFonts w:ascii="Arial" w:hAnsi="Arial" w:cs="Arial"/>
          <w:b/>
          <w:sz w:val="16"/>
          <w:szCs w:val="16"/>
        </w:rPr>
      </w:pPr>
      <w:r w:rsidRPr="00454207">
        <w:rPr>
          <w:rFonts w:ascii="Arial" w:hAnsi="Arial" w:cs="Arial"/>
          <w:b/>
          <w:sz w:val="48"/>
          <w:szCs w:val="48"/>
        </w:rPr>
        <w:t xml:space="preserve">Tower Hamlets - No Place for Hate Campaign Pledge </w:t>
      </w:r>
    </w:p>
    <w:p w14:paraId="2EEF974F" w14:textId="77777777" w:rsidR="00454207" w:rsidRPr="00095255" w:rsidRDefault="001E0646" w:rsidP="00454207">
      <w:pPr>
        <w:tabs>
          <w:tab w:val="left" w:pos="6570"/>
        </w:tabs>
        <w:jc w:val="center"/>
        <w:rPr>
          <w:rFonts w:ascii="Arial" w:hAnsi="Arial" w:cs="Arial"/>
          <w:b/>
          <w:color w:val="E36C0A"/>
          <w:sz w:val="48"/>
          <w:szCs w:val="48"/>
        </w:rPr>
      </w:pPr>
      <w:r w:rsidRPr="001E0646">
        <w:rPr>
          <w:rFonts w:ascii="Arial" w:hAnsi="Arial" w:cs="Arial"/>
          <w:b/>
          <w:color w:val="E36C0A"/>
          <w:sz w:val="48"/>
          <w:szCs w:val="48"/>
        </w:rPr>
        <w:t>Swadhinata</w:t>
      </w:r>
      <w:r>
        <w:rPr>
          <w:rFonts w:ascii="Arial" w:hAnsi="Arial" w:cs="Arial"/>
          <w:b/>
          <w:color w:val="E36C0A"/>
          <w:sz w:val="48"/>
          <w:szCs w:val="48"/>
        </w:rPr>
        <w:t xml:space="preserve"> </w:t>
      </w:r>
      <w:r w:rsidRPr="001E0646">
        <w:rPr>
          <w:rFonts w:ascii="Arial" w:hAnsi="Arial" w:cs="Arial"/>
          <w:b/>
          <w:color w:val="E36C0A"/>
          <w:sz w:val="48"/>
          <w:szCs w:val="48"/>
        </w:rPr>
        <w:t>Trust</w:t>
      </w:r>
    </w:p>
    <w:p w14:paraId="388C7702" w14:textId="77777777" w:rsidR="00454207" w:rsidRPr="00A07A73" w:rsidRDefault="00454207" w:rsidP="00454207">
      <w:pPr>
        <w:tabs>
          <w:tab w:val="left" w:pos="6570"/>
        </w:tabs>
        <w:jc w:val="center"/>
        <w:rPr>
          <w:rFonts w:ascii="Arial" w:hAnsi="Arial" w:cs="Arial"/>
          <w:b/>
          <w:color w:val="F79646"/>
          <w:sz w:val="22"/>
          <w:szCs w:val="22"/>
        </w:rPr>
      </w:pPr>
    </w:p>
    <w:p w14:paraId="7FBE623D" w14:textId="77777777" w:rsidR="00EA180F" w:rsidRPr="00454207" w:rsidRDefault="00EA180F" w:rsidP="00EA180F">
      <w:pPr>
        <w:tabs>
          <w:tab w:val="left" w:pos="6570"/>
        </w:tabs>
        <w:jc w:val="both"/>
        <w:rPr>
          <w:rFonts w:ascii="Arial" w:hAnsi="Arial" w:cs="Arial"/>
          <w:b/>
          <w:sz w:val="22"/>
          <w:szCs w:val="22"/>
        </w:rPr>
      </w:pPr>
      <w:r w:rsidRPr="00454207">
        <w:rPr>
          <w:rFonts w:ascii="Arial" w:hAnsi="Arial" w:cs="Arial"/>
          <w:sz w:val="22"/>
          <w:szCs w:val="22"/>
        </w:rPr>
        <w:t>Recognises that all agencies, statutory, voluntary, community and private sector have a role to play in tackling hate and discrimination and promoting community safety. By signing this pledge</w:t>
      </w:r>
      <w:r w:rsidR="002C0D05">
        <w:rPr>
          <w:rFonts w:ascii="Arial" w:hAnsi="Arial" w:cs="Arial"/>
          <w:sz w:val="22"/>
          <w:szCs w:val="22"/>
        </w:rPr>
        <w:t>,</w:t>
      </w:r>
      <w:r w:rsidRPr="00454207">
        <w:rPr>
          <w:rFonts w:ascii="Arial" w:hAnsi="Arial" w:cs="Arial"/>
          <w:sz w:val="22"/>
          <w:szCs w:val="22"/>
        </w:rPr>
        <w:t xml:space="preserve"> we commit ourselves to creating a Tower Hamlets that is </w:t>
      </w:r>
      <w:r w:rsidRPr="00454207">
        <w:rPr>
          <w:rFonts w:ascii="Arial" w:hAnsi="Arial" w:cs="Arial"/>
          <w:b/>
          <w:sz w:val="22"/>
          <w:szCs w:val="22"/>
        </w:rPr>
        <w:t>NO PLACE FOR HATE.</w:t>
      </w:r>
    </w:p>
    <w:p w14:paraId="45CBA82F" w14:textId="77777777" w:rsidR="00EA180F" w:rsidRPr="00454207" w:rsidRDefault="00EA180F" w:rsidP="00EA180F">
      <w:pPr>
        <w:jc w:val="both"/>
        <w:rPr>
          <w:rFonts w:ascii="Arial" w:hAnsi="Arial" w:cs="Arial"/>
          <w:sz w:val="22"/>
          <w:szCs w:val="22"/>
        </w:rPr>
      </w:pPr>
    </w:p>
    <w:p w14:paraId="30FFEDD0" w14:textId="77777777" w:rsidR="00EA180F" w:rsidRPr="00454207" w:rsidRDefault="00EA180F" w:rsidP="00EA180F">
      <w:pPr>
        <w:jc w:val="both"/>
        <w:rPr>
          <w:rFonts w:ascii="Arial" w:hAnsi="Arial" w:cs="Arial"/>
          <w:sz w:val="22"/>
          <w:szCs w:val="22"/>
        </w:rPr>
      </w:pPr>
      <w:r w:rsidRPr="00454207">
        <w:rPr>
          <w:rFonts w:ascii="Arial" w:hAnsi="Arial" w:cs="Arial"/>
          <w:sz w:val="22"/>
          <w:szCs w:val="22"/>
        </w:rPr>
        <w:t>We will:-</w:t>
      </w:r>
    </w:p>
    <w:p w14:paraId="65531D20" w14:textId="77777777" w:rsidR="00454207" w:rsidRPr="00BC0AB8" w:rsidRDefault="00454207" w:rsidP="00454207">
      <w:pPr>
        <w:numPr>
          <w:ilvl w:val="0"/>
          <w:numId w:val="2"/>
        </w:numPr>
        <w:spacing w:before="100" w:beforeAutospacing="1" w:after="100" w:afterAutospacing="1" w:line="300" w:lineRule="atLeast"/>
        <w:jc w:val="both"/>
        <w:rPr>
          <w:rFonts w:ascii="Arial" w:hAnsi="Arial" w:cs="Arial"/>
          <w:sz w:val="24"/>
          <w:szCs w:val="24"/>
        </w:rPr>
      </w:pPr>
      <w:r w:rsidRPr="00BC0AB8">
        <w:rPr>
          <w:rFonts w:ascii="Arial" w:hAnsi="Arial" w:cs="Arial"/>
          <w:sz w:val="24"/>
          <w:szCs w:val="24"/>
        </w:rPr>
        <w:t>Promote and implement a policy that promotes diversity and equality and challenges all forms of discrimination.</w:t>
      </w:r>
    </w:p>
    <w:p w14:paraId="4091494A" w14:textId="77777777" w:rsidR="00454207" w:rsidRPr="00BC0AB8" w:rsidRDefault="00454207" w:rsidP="00454207">
      <w:pPr>
        <w:numPr>
          <w:ilvl w:val="0"/>
          <w:numId w:val="2"/>
        </w:numPr>
        <w:spacing w:before="100" w:beforeAutospacing="1" w:after="100" w:afterAutospacing="1" w:line="300" w:lineRule="atLeast"/>
        <w:jc w:val="both"/>
        <w:rPr>
          <w:rFonts w:ascii="Arial" w:hAnsi="Arial" w:cs="Arial"/>
          <w:sz w:val="24"/>
          <w:szCs w:val="24"/>
        </w:rPr>
      </w:pPr>
      <w:r w:rsidRPr="00BC0AB8">
        <w:rPr>
          <w:rFonts w:ascii="Arial" w:hAnsi="Arial" w:cs="Arial"/>
          <w:sz w:val="24"/>
          <w:szCs w:val="24"/>
        </w:rPr>
        <w:t>Ensure that our employment, health and safety policies and procedures deal effectively with hate crime or incidents that occur in the workplace whether between employees, or against staff members or the public.</w:t>
      </w:r>
    </w:p>
    <w:p w14:paraId="20B56E9B" w14:textId="77777777" w:rsidR="00454207" w:rsidRPr="00BC0AB8" w:rsidRDefault="00454207" w:rsidP="00454207">
      <w:pPr>
        <w:numPr>
          <w:ilvl w:val="0"/>
          <w:numId w:val="2"/>
        </w:numPr>
        <w:spacing w:beforeAutospacing="1" w:afterAutospacing="1" w:line="300" w:lineRule="atLeast"/>
        <w:jc w:val="both"/>
        <w:rPr>
          <w:rFonts w:ascii="Arial" w:hAnsi="Arial" w:cs="Arial"/>
          <w:sz w:val="24"/>
          <w:szCs w:val="24"/>
        </w:rPr>
      </w:pPr>
      <w:r w:rsidRPr="00BC0AB8">
        <w:rPr>
          <w:rFonts w:ascii="Arial" w:hAnsi="Arial" w:cs="Arial"/>
          <w:sz w:val="24"/>
          <w:szCs w:val="24"/>
        </w:rPr>
        <w:t xml:space="preserve">Embed in our hire policy the Tower Hamlets </w:t>
      </w:r>
      <w:hyperlink r:id="rId13" w:tooltip="Personal pledge against hate" w:history="1">
        <w:r w:rsidRPr="00BC0AB8">
          <w:rPr>
            <w:rFonts w:ascii="Arial" w:hAnsi="Arial" w:cs="Arial"/>
            <w:sz w:val="24"/>
            <w:szCs w:val="24"/>
          </w:rPr>
          <w:t>No Place for Hate Pledge</w:t>
        </w:r>
      </w:hyperlink>
      <w:r w:rsidRPr="00BC0AB8">
        <w:rPr>
          <w:rFonts w:ascii="Arial" w:hAnsi="Arial" w:cs="Arial"/>
          <w:sz w:val="24"/>
          <w:szCs w:val="24"/>
        </w:rPr>
        <w:t> to ensure that events taking place at our premises do not promote any form of hate.  </w:t>
      </w:r>
    </w:p>
    <w:p w14:paraId="6B60F82A" w14:textId="77777777" w:rsidR="00454207" w:rsidRPr="00BC0AB8" w:rsidRDefault="00454207" w:rsidP="00454207">
      <w:pPr>
        <w:numPr>
          <w:ilvl w:val="0"/>
          <w:numId w:val="2"/>
        </w:numPr>
        <w:spacing w:before="100" w:beforeAutospacing="1" w:after="100" w:afterAutospacing="1" w:line="300" w:lineRule="atLeast"/>
        <w:jc w:val="both"/>
        <w:rPr>
          <w:rFonts w:ascii="Arial" w:hAnsi="Arial" w:cs="Arial"/>
          <w:sz w:val="24"/>
          <w:szCs w:val="24"/>
        </w:rPr>
      </w:pPr>
      <w:r w:rsidRPr="00BC0AB8">
        <w:rPr>
          <w:rFonts w:ascii="Arial" w:hAnsi="Arial" w:cs="Arial"/>
          <w:sz w:val="24"/>
          <w:szCs w:val="24"/>
        </w:rPr>
        <w:t>Check out people booking and ask for details of speakers well in advance.</w:t>
      </w:r>
    </w:p>
    <w:p w14:paraId="021D4485" w14:textId="77777777" w:rsidR="00454207" w:rsidRPr="00BC0AB8" w:rsidRDefault="00454207" w:rsidP="00454207">
      <w:pPr>
        <w:numPr>
          <w:ilvl w:val="0"/>
          <w:numId w:val="2"/>
        </w:numPr>
        <w:spacing w:before="100" w:beforeAutospacing="1" w:after="100" w:afterAutospacing="1" w:line="300" w:lineRule="atLeast"/>
        <w:jc w:val="both"/>
        <w:rPr>
          <w:rFonts w:ascii="Arial" w:hAnsi="Arial" w:cs="Arial"/>
          <w:sz w:val="24"/>
          <w:szCs w:val="24"/>
        </w:rPr>
      </w:pPr>
      <w:r w:rsidRPr="00BC0AB8">
        <w:rPr>
          <w:rFonts w:ascii="Arial" w:hAnsi="Arial" w:cs="Arial"/>
          <w:sz w:val="24"/>
          <w:szCs w:val="24"/>
        </w:rPr>
        <w:t>Pass on details to relevant LBTH hate crime officers (020 7364 6105/6120) if we have any concerns about the topics/speakers and their track record in terms of hate speech.</w:t>
      </w:r>
    </w:p>
    <w:p w14:paraId="37DA4D1A" w14:textId="77777777" w:rsidR="00454207" w:rsidRPr="00BC0AB8" w:rsidRDefault="00454207" w:rsidP="00454207">
      <w:pPr>
        <w:numPr>
          <w:ilvl w:val="0"/>
          <w:numId w:val="2"/>
        </w:numPr>
        <w:spacing w:before="100" w:beforeAutospacing="1" w:after="100" w:afterAutospacing="1" w:line="300" w:lineRule="atLeast"/>
        <w:jc w:val="both"/>
        <w:rPr>
          <w:rFonts w:ascii="Arial" w:hAnsi="Arial" w:cs="Arial"/>
          <w:sz w:val="24"/>
          <w:szCs w:val="24"/>
        </w:rPr>
      </w:pPr>
      <w:r w:rsidRPr="00BC0AB8">
        <w:rPr>
          <w:rFonts w:ascii="Arial" w:hAnsi="Arial" w:cs="Arial"/>
          <w:sz w:val="24"/>
          <w:szCs w:val="24"/>
        </w:rPr>
        <w:t>Ensure that all people booking venues are aware of our No Place for Hate commitments and that any bookings/events found to contravene the pledge will be cancelled.</w:t>
      </w:r>
    </w:p>
    <w:p w14:paraId="4CCCAD6C" w14:textId="77777777" w:rsidR="00454207" w:rsidRPr="00BC0AB8" w:rsidRDefault="00454207" w:rsidP="00454207">
      <w:pPr>
        <w:numPr>
          <w:ilvl w:val="0"/>
          <w:numId w:val="2"/>
        </w:numPr>
        <w:spacing w:before="100" w:beforeAutospacing="1" w:after="100" w:afterAutospacing="1" w:line="300" w:lineRule="atLeast"/>
        <w:jc w:val="both"/>
        <w:rPr>
          <w:rFonts w:ascii="Arial" w:hAnsi="Arial" w:cs="Arial"/>
          <w:sz w:val="24"/>
          <w:szCs w:val="24"/>
        </w:rPr>
      </w:pPr>
      <w:r w:rsidRPr="00BC0AB8">
        <w:rPr>
          <w:rFonts w:ascii="Arial" w:hAnsi="Arial" w:cs="Arial"/>
          <w:sz w:val="24"/>
          <w:szCs w:val="24"/>
        </w:rPr>
        <w:t>Display posters and leaflets in our public reception areas condemning all forms of hate and providing information for victims to enable them to access support.</w:t>
      </w:r>
    </w:p>
    <w:p w14:paraId="6325E3F2" w14:textId="77777777" w:rsidR="00454207" w:rsidRPr="00BC0AB8" w:rsidRDefault="00454207" w:rsidP="00454207">
      <w:pPr>
        <w:numPr>
          <w:ilvl w:val="0"/>
          <w:numId w:val="2"/>
        </w:numPr>
        <w:spacing w:before="100" w:beforeAutospacing="1" w:after="100" w:afterAutospacing="1" w:line="300" w:lineRule="atLeast"/>
        <w:jc w:val="both"/>
        <w:rPr>
          <w:rFonts w:ascii="Arial" w:hAnsi="Arial" w:cs="Arial"/>
          <w:sz w:val="24"/>
          <w:szCs w:val="24"/>
        </w:rPr>
      </w:pPr>
      <w:r w:rsidRPr="00BC0AB8">
        <w:rPr>
          <w:rFonts w:ascii="Arial" w:hAnsi="Arial" w:cs="Arial"/>
          <w:sz w:val="24"/>
          <w:szCs w:val="24"/>
        </w:rPr>
        <w:t>Review the way our agency responds to the needs of service users</w:t>
      </w:r>
      <w:r w:rsidRPr="00454207">
        <w:rPr>
          <w:rFonts w:ascii="Arial" w:hAnsi="Arial" w:cs="Arial"/>
          <w:sz w:val="24"/>
          <w:szCs w:val="24"/>
        </w:rPr>
        <w:t xml:space="preserve"> or employees who may have </w:t>
      </w:r>
      <w:r w:rsidRPr="00BC0AB8">
        <w:rPr>
          <w:rFonts w:ascii="Arial" w:hAnsi="Arial" w:cs="Arial"/>
          <w:sz w:val="24"/>
          <w:szCs w:val="24"/>
        </w:rPr>
        <w:t>experienced hate crime.</w:t>
      </w:r>
    </w:p>
    <w:p w14:paraId="3FA6A157" w14:textId="77777777" w:rsidR="00454207" w:rsidRPr="00BC0AB8" w:rsidRDefault="00454207" w:rsidP="00454207">
      <w:pPr>
        <w:numPr>
          <w:ilvl w:val="0"/>
          <w:numId w:val="2"/>
        </w:numPr>
        <w:spacing w:before="100" w:beforeAutospacing="1" w:after="100" w:afterAutospacing="1" w:line="300" w:lineRule="atLeast"/>
        <w:jc w:val="both"/>
        <w:rPr>
          <w:rFonts w:ascii="Arial" w:hAnsi="Arial" w:cs="Arial"/>
          <w:sz w:val="24"/>
          <w:szCs w:val="24"/>
        </w:rPr>
      </w:pPr>
      <w:r w:rsidRPr="00BC0AB8">
        <w:rPr>
          <w:rFonts w:ascii="Arial" w:hAnsi="Arial" w:cs="Arial"/>
          <w:sz w:val="24"/>
          <w:szCs w:val="24"/>
        </w:rPr>
        <w:t>Train our staff on hate crime issues and how to respond to victims who report incidents to them.</w:t>
      </w:r>
    </w:p>
    <w:p w14:paraId="76886C0E" w14:textId="77777777" w:rsidR="00454207" w:rsidRPr="00BC0AB8" w:rsidRDefault="00454207" w:rsidP="00454207">
      <w:pPr>
        <w:numPr>
          <w:ilvl w:val="0"/>
          <w:numId w:val="2"/>
        </w:numPr>
        <w:spacing w:before="100" w:beforeAutospacing="1" w:after="100" w:afterAutospacing="1" w:line="300" w:lineRule="atLeast"/>
        <w:jc w:val="both"/>
        <w:rPr>
          <w:rFonts w:ascii="Arial" w:hAnsi="Arial" w:cs="Arial"/>
          <w:sz w:val="24"/>
          <w:szCs w:val="24"/>
        </w:rPr>
      </w:pPr>
      <w:r w:rsidRPr="00BC0AB8">
        <w:rPr>
          <w:rFonts w:ascii="Arial" w:hAnsi="Arial" w:cs="Arial"/>
          <w:sz w:val="24"/>
          <w:szCs w:val="24"/>
        </w:rPr>
        <w:t>Monitor the cases of hate crime that are reported to our agency, and ensure appropriate records are kept of all reports and action taken.</w:t>
      </w:r>
    </w:p>
    <w:p w14:paraId="6AA6530A" w14:textId="77777777" w:rsidR="00454207" w:rsidRPr="00BC0AB8" w:rsidRDefault="00454207" w:rsidP="00454207">
      <w:pPr>
        <w:numPr>
          <w:ilvl w:val="0"/>
          <w:numId w:val="2"/>
        </w:numPr>
        <w:spacing w:before="100" w:beforeAutospacing="1" w:after="100" w:afterAutospacing="1" w:line="300" w:lineRule="atLeast"/>
        <w:jc w:val="both"/>
        <w:rPr>
          <w:rFonts w:ascii="Arial" w:hAnsi="Arial" w:cs="Arial"/>
          <w:sz w:val="24"/>
          <w:szCs w:val="24"/>
        </w:rPr>
      </w:pPr>
      <w:r w:rsidRPr="00BC0AB8">
        <w:rPr>
          <w:rFonts w:ascii="Arial" w:hAnsi="Arial" w:cs="Arial"/>
          <w:sz w:val="24"/>
          <w:szCs w:val="24"/>
        </w:rPr>
        <w:t>Share monitoring information about the number and types of cases that come to our attention with the Tower Hamlets No Place for Hate Forum to contribute to creating a better picture of hate crime in the borough.</w:t>
      </w:r>
    </w:p>
    <w:p w14:paraId="09CC8D83" w14:textId="77777777" w:rsidR="00454207" w:rsidRPr="00BC0AB8" w:rsidRDefault="00454207" w:rsidP="00454207">
      <w:pPr>
        <w:numPr>
          <w:ilvl w:val="0"/>
          <w:numId w:val="2"/>
        </w:numPr>
        <w:spacing w:before="100" w:beforeAutospacing="1" w:after="100" w:afterAutospacing="1" w:line="300" w:lineRule="atLeast"/>
        <w:jc w:val="both"/>
        <w:rPr>
          <w:rFonts w:ascii="Arial" w:hAnsi="Arial" w:cs="Arial"/>
          <w:sz w:val="24"/>
          <w:szCs w:val="24"/>
        </w:rPr>
      </w:pPr>
      <w:r w:rsidRPr="00BC0AB8">
        <w:rPr>
          <w:rFonts w:ascii="Arial" w:hAnsi="Arial" w:cs="Arial"/>
          <w:sz w:val="24"/>
          <w:szCs w:val="24"/>
        </w:rPr>
        <w:t>Identify a lead officer in our agency who will maintain up to date information on hate crime issues and service developments in the borough.  </w:t>
      </w:r>
    </w:p>
    <w:p w14:paraId="075D9D21" w14:textId="77777777" w:rsidR="00454207" w:rsidRPr="00BC0AB8" w:rsidRDefault="00454207" w:rsidP="00454207">
      <w:pPr>
        <w:numPr>
          <w:ilvl w:val="0"/>
          <w:numId w:val="2"/>
        </w:numPr>
        <w:spacing w:before="100" w:beforeAutospacing="1" w:after="100" w:afterAutospacing="1" w:line="300" w:lineRule="atLeast"/>
        <w:jc w:val="both"/>
        <w:rPr>
          <w:rFonts w:ascii="Arial" w:hAnsi="Arial" w:cs="Arial"/>
          <w:sz w:val="24"/>
          <w:szCs w:val="24"/>
        </w:rPr>
      </w:pPr>
      <w:r w:rsidRPr="00BC0AB8">
        <w:rPr>
          <w:rFonts w:ascii="Arial" w:hAnsi="Arial" w:cs="Arial"/>
          <w:sz w:val="24"/>
          <w:szCs w:val="24"/>
        </w:rPr>
        <w:t>Undertake activities that promote the No Place for Hate Campaign (optional).</w:t>
      </w:r>
    </w:p>
    <w:p w14:paraId="2D61B9DB" w14:textId="77777777" w:rsidR="00F40D1F" w:rsidRPr="00F40D1F" w:rsidRDefault="00454207" w:rsidP="00F40D1F">
      <w:pPr>
        <w:numPr>
          <w:ilvl w:val="0"/>
          <w:numId w:val="2"/>
        </w:numPr>
        <w:spacing w:before="100" w:beforeAutospacing="1" w:after="100" w:afterAutospacing="1" w:line="300" w:lineRule="atLeast"/>
        <w:jc w:val="both"/>
        <w:rPr>
          <w:rFonts w:ascii="Arial" w:hAnsi="Arial" w:cs="Arial"/>
          <w:sz w:val="24"/>
          <w:szCs w:val="24"/>
        </w:rPr>
      </w:pPr>
      <w:r w:rsidRPr="00BC0AB8">
        <w:rPr>
          <w:rFonts w:ascii="Arial" w:hAnsi="Arial" w:cs="Arial"/>
          <w:sz w:val="24"/>
          <w:szCs w:val="24"/>
        </w:rPr>
        <w:t>Agree for our organisation’s name and logo to appear on the No Place for Hate campaign web pages and publicity materials if necessary.</w:t>
      </w:r>
    </w:p>
    <w:p w14:paraId="1923C93F" w14:textId="6A26D1D5" w:rsidR="00454207" w:rsidRPr="00454207" w:rsidRDefault="00EA180F" w:rsidP="00454207">
      <w:pPr>
        <w:spacing w:before="100" w:beforeAutospacing="1" w:after="100" w:afterAutospacing="1" w:line="300" w:lineRule="atLeast"/>
        <w:jc w:val="both"/>
        <w:rPr>
          <w:rFonts w:ascii="Arial" w:hAnsi="Arial" w:cs="Arial"/>
          <w:sz w:val="24"/>
          <w:szCs w:val="24"/>
        </w:rPr>
      </w:pPr>
      <w:r w:rsidRPr="00454207">
        <w:rPr>
          <w:rFonts w:ascii="Arial" w:hAnsi="Arial" w:cs="Arial"/>
          <w:sz w:val="22"/>
          <w:szCs w:val="22"/>
        </w:rPr>
        <w:t>Organisation Management</w:t>
      </w:r>
      <w:r w:rsidR="000E6E13">
        <w:rPr>
          <w:rFonts w:ascii="Arial" w:hAnsi="Arial" w:cs="Arial"/>
          <w:sz w:val="22"/>
          <w:szCs w:val="22"/>
        </w:rPr>
        <w:t>: Julie Begum Chair</w:t>
      </w:r>
      <w:r w:rsidRPr="00454207">
        <w:rPr>
          <w:rFonts w:ascii="Arial" w:hAnsi="Arial" w:cs="Arial"/>
          <w:sz w:val="22"/>
          <w:szCs w:val="22"/>
        </w:rPr>
        <w:t xml:space="preserve">    Date: </w:t>
      </w:r>
      <w:r w:rsidR="000E6E13">
        <w:rPr>
          <w:rFonts w:ascii="Arial" w:hAnsi="Arial" w:cs="Arial"/>
          <w:sz w:val="22"/>
          <w:szCs w:val="22"/>
        </w:rPr>
        <w:t>25/03/2026</w:t>
      </w:r>
    </w:p>
    <w:sectPr w:rsidR="00454207" w:rsidRPr="00454207" w:rsidSect="00EA180F">
      <w:pgSz w:w="11906" w:h="16838"/>
      <w:pgMar w:top="1440" w:right="1618" w:bottom="1440" w:left="899" w:header="709" w:footer="709" w:gutter="0"/>
      <w:pgBorders w:offsetFrom="page">
        <w:top w:val="swirligig" w:sz="25" w:space="24" w:color="auto"/>
        <w:left w:val="swirligig" w:sz="25" w:space="24" w:color="auto"/>
        <w:bottom w:val="swirligig" w:sz="25" w:space="24" w:color="auto"/>
        <w:right w:val="swirligig" w:sz="25"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45950A" w14:textId="77777777" w:rsidR="00A54974" w:rsidRDefault="00A54974">
      <w:r>
        <w:separator/>
      </w:r>
    </w:p>
  </w:endnote>
  <w:endnote w:type="continuationSeparator" w:id="0">
    <w:p w14:paraId="0FF67798" w14:textId="77777777" w:rsidR="00A54974" w:rsidRDefault="00A549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8396F3" w14:textId="77777777" w:rsidR="00A54974" w:rsidRDefault="00A54974">
      <w:r>
        <w:separator/>
      </w:r>
    </w:p>
  </w:footnote>
  <w:footnote w:type="continuationSeparator" w:id="0">
    <w:p w14:paraId="1398E27B" w14:textId="77777777" w:rsidR="00A54974" w:rsidRDefault="00A549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4528F6"/>
    <w:multiLevelType w:val="hybridMultilevel"/>
    <w:tmpl w:val="2C029212"/>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F8C7AD2"/>
    <w:multiLevelType w:val="multilevel"/>
    <w:tmpl w:val="5F7A2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61397873">
    <w:abstractNumId w:val="0"/>
  </w:num>
  <w:num w:numId="2" w16cid:durableId="4947328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5A9"/>
    <w:rsid w:val="00056C3B"/>
    <w:rsid w:val="00095255"/>
    <w:rsid w:val="000A2557"/>
    <w:rsid w:val="000B7A67"/>
    <w:rsid w:val="000C7ADC"/>
    <w:rsid w:val="000D3AED"/>
    <w:rsid w:val="000E692A"/>
    <w:rsid w:val="000E6E13"/>
    <w:rsid w:val="000F5580"/>
    <w:rsid w:val="00104A55"/>
    <w:rsid w:val="00143F6C"/>
    <w:rsid w:val="00153DAE"/>
    <w:rsid w:val="001752EC"/>
    <w:rsid w:val="00187B54"/>
    <w:rsid w:val="001C66E2"/>
    <w:rsid w:val="001C7A45"/>
    <w:rsid w:val="001D1017"/>
    <w:rsid w:val="001E0646"/>
    <w:rsid w:val="001F3DB2"/>
    <w:rsid w:val="001F5F0F"/>
    <w:rsid w:val="002111E8"/>
    <w:rsid w:val="00235A33"/>
    <w:rsid w:val="0026617B"/>
    <w:rsid w:val="00273290"/>
    <w:rsid w:val="002744A4"/>
    <w:rsid w:val="00282FF9"/>
    <w:rsid w:val="002C0D05"/>
    <w:rsid w:val="002C33DC"/>
    <w:rsid w:val="002D45B9"/>
    <w:rsid w:val="002F4A3F"/>
    <w:rsid w:val="00322B0D"/>
    <w:rsid w:val="00322CE5"/>
    <w:rsid w:val="0032417D"/>
    <w:rsid w:val="00325FB4"/>
    <w:rsid w:val="00332343"/>
    <w:rsid w:val="003323C5"/>
    <w:rsid w:val="003661EF"/>
    <w:rsid w:val="003848AD"/>
    <w:rsid w:val="003A496C"/>
    <w:rsid w:val="003A766C"/>
    <w:rsid w:val="003C5BB6"/>
    <w:rsid w:val="003C7C8B"/>
    <w:rsid w:val="003F6198"/>
    <w:rsid w:val="0041185C"/>
    <w:rsid w:val="004164CC"/>
    <w:rsid w:val="00417708"/>
    <w:rsid w:val="0042490F"/>
    <w:rsid w:val="00454207"/>
    <w:rsid w:val="004673D7"/>
    <w:rsid w:val="004B3C70"/>
    <w:rsid w:val="004B54C3"/>
    <w:rsid w:val="004D5D74"/>
    <w:rsid w:val="004F671E"/>
    <w:rsid w:val="00501D56"/>
    <w:rsid w:val="00523CAB"/>
    <w:rsid w:val="00542096"/>
    <w:rsid w:val="00544FDE"/>
    <w:rsid w:val="00546BB0"/>
    <w:rsid w:val="005502D0"/>
    <w:rsid w:val="00560995"/>
    <w:rsid w:val="00571635"/>
    <w:rsid w:val="005A11DA"/>
    <w:rsid w:val="005A3057"/>
    <w:rsid w:val="005B7D75"/>
    <w:rsid w:val="005C36D5"/>
    <w:rsid w:val="005D0B67"/>
    <w:rsid w:val="005E0DC9"/>
    <w:rsid w:val="006059B0"/>
    <w:rsid w:val="006107DB"/>
    <w:rsid w:val="00636729"/>
    <w:rsid w:val="00681E1D"/>
    <w:rsid w:val="00687315"/>
    <w:rsid w:val="0069122E"/>
    <w:rsid w:val="006B2912"/>
    <w:rsid w:val="006E236E"/>
    <w:rsid w:val="006F46E0"/>
    <w:rsid w:val="00716554"/>
    <w:rsid w:val="00745883"/>
    <w:rsid w:val="00750560"/>
    <w:rsid w:val="00766908"/>
    <w:rsid w:val="0077382D"/>
    <w:rsid w:val="00791262"/>
    <w:rsid w:val="00833743"/>
    <w:rsid w:val="008B6E39"/>
    <w:rsid w:val="008D1370"/>
    <w:rsid w:val="009113C6"/>
    <w:rsid w:val="00941B87"/>
    <w:rsid w:val="009845A9"/>
    <w:rsid w:val="00996316"/>
    <w:rsid w:val="009A1ECD"/>
    <w:rsid w:val="009C1467"/>
    <w:rsid w:val="009D5F35"/>
    <w:rsid w:val="009E58C7"/>
    <w:rsid w:val="00A03E25"/>
    <w:rsid w:val="00A07A73"/>
    <w:rsid w:val="00A41B4E"/>
    <w:rsid w:val="00A54974"/>
    <w:rsid w:val="00A55A86"/>
    <w:rsid w:val="00A56151"/>
    <w:rsid w:val="00A7582C"/>
    <w:rsid w:val="00AC1E53"/>
    <w:rsid w:val="00AC2963"/>
    <w:rsid w:val="00AF4894"/>
    <w:rsid w:val="00B24C12"/>
    <w:rsid w:val="00B35596"/>
    <w:rsid w:val="00B63569"/>
    <w:rsid w:val="00B66377"/>
    <w:rsid w:val="00B70563"/>
    <w:rsid w:val="00B73F5D"/>
    <w:rsid w:val="00B774BF"/>
    <w:rsid w:val="00B96DB1"/>
    <w:rsid w:val="00BA2971"/>
    <w:rsid w:val="00BA4429"/>
    <w:rsid w:val="00C10EED"/>
    <w:rsid w:val="00C1659A"/>
    <w:rsid w:val="00C2161C"/>
    <w:rsid w:val="00C354DD"/>
    <w:rsid w:val="00C84B57"/>
    <w:rsid w:val="00C9599D"/>
    <w:rsid w:val="00CB1486"/>
    <w:rsid w:val="00CC7F7F"/>
    <w:rsid w:val="00D037F7"/>
    <w:rsid w:val="00D17B8D"/>
    <w:rsid w:val="00D4093E"/>
    <w:rsid w:val="00D77E6D"/>
    <w:rsid w:val="00D81D80"/>
    <w:rsid w:val="00D82A64"/>
    <w:rsid w:val="00D8486C"/>
    <w:rsid w:val="00D91EA2"/>
    <w:rsid w:val="00D92AAA"/>
    <w:rsid w:val="00DA2B06"/>
    <w:rsid w:val="00DB2F34"/>
    <w:rsid w:val="00E62956"/>
    <w:rsid w:val="00EA180F"/>
    <w:rsid w:val="00EA4B60"/>
    <w:rsid w:val="00EE6E90"/>
    <w:rsid w:val="00F235A8"/>
    <w:rsid w:val="00F40D1F"/>
    <w:rsid w:val="00F47E94"/>
    <w:rsid w:val="00F709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14:docId w14:val="055CC5C2"/>
  <w15:chartTrackingRefBased/>
  <w15:docId w15:val="{B972D576-0E61-471C-AFB4-54AF36C34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180F"/>
    <w:rPr>
      <w:sz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alloonText">
    <w:name w:val="Balloon Text"/>
    <w:basedOn w:val="Normal"/>
    <w:semiHidden/>
    <w:rsid w:val="00F70983"/>
    <w:rPr>
      <w:rFonts w:ascii="Tahoma" w:hAnsi="Tahoma" w:cs="Tahoma"/>
      <w:sz w:val="16"/>
      <w:szCs w:val="16"/>
    </w:rPr>
  </w:style>
  <w:style w:type="paragraph" w:styleId="Header">
    <w:name w:val="header"/>
    <w:basedOn w:val="Normal"/>
    <w:rsid w:val="000A2557"/>
    <w:pPr>
      <w:tabs>
        <w:tab w:val="center" w:pos="4153"/>
        <w:tab w:val="right" w:pos="8306"/>
      </w:tabs>
    </w:pPr>
  </w:style>
  <w:style w:type="paragraph" w:styleId="Footer">
    <w:name w:val="footer"/>
    <w:basedOn w:val="Normal"/>
    <w:rsid w:val="000A2557"/>
    <w:pPr>
      <w:tabs>
        <w:tab w:val="center" w:pos="4153"/>
        <w:tab w:val="right" w:pos="8306"/>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owerhamlets.gov.uk/lgnl/community_and_living/community_safety__crime_preve/hate_crime/personal_pledge.aspx"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D01BE090C39F147A791A9BD3E22C541" ma:contentTypeVersion="12" ma:contentTypeDescription="Create a new document." ma:contentTypeScope="" ma:versionID="22d4cec658f08966d3b3e234d30cc45c">
  <xsd:schema xmlns:xsd="http://www.w3.org/2001/XMLSchema" xmlns:xs="http://www.w3.org/2001/XMLSchema" xmlns:p="http://schemas.microsoft.com/office/2006/metadata/properties" xmlns:ns2="deec781b-51b2-41f5-8977-d833afa0cdb5" xmlns:ns3="30d79745-92fc-4b4e-a213-f975f2a6d945" targetNamespace="http://schemas.microsoft.com/office/2006/metadata/properties" ma:root="true" ma:fieldsID="5788eaae36dbf0fbf4712ccb8772888d" ns2:_="" ns3:_="">
    <xsd:import namespace="deec781b-51b2-41f5-8977-d833afa0cdb5"/>
    <xsd:import namespace="30d79745-92fc-4b4e-a213-f975f2a6d94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ec781b-51b2-41f5-8977-d833afa0cd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0d79745-92fc-4b4e-a213-f975f2a6d945"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362283C-967F-435F-B99A-5562008847C2}">
  <ds:schemaRefs>
    <ds:schemaRef ds:uri="http://schemas.microsoft.com/office/2006/metadata/longProperties"/>
  </ds:schemaRefs>
</ds:datastoreItem>
</file>

<file path=customXml/itemProps2.xml><?xml version="1.0" encoding="utf-8"?>
<ds:datastoreItem xmlns:ds="http://schemas.openxmlformats.org/officeDocument/2006/customXml" ds:itemID="{E8D00D64-A07D-436C-B970-5E9158320B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ec781b-51b2-41f5-8977-d833afa0cdb5"/>
    <ds:schemaRef ds:uri="30d79745-92fc-4b4e-a213-f975f2a6d94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5649AD8-413D-440D-B59E-79B2E33CAFDC}">
  <ds:schemaRefs>
    <ds:schemaRef ds:uri="http://schemas.microsoft.com/sharepoint/v3/contenttype/forms"/>
  </ds:schemaRefs>
</ds:datastoreItem>
</file>

<file path=customXml/itemProps4.xml><?xml version="1.0" encoding="utf-8"?>
<ds:datastoreItem xmlns:ds="http://schemas.openxmlformats.org/officeDocument/2006/customXml" ds:itemID="{E2AC0EC7-3B38-405F-8F16-A7DFC7111DA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380</Words>
  <Characters>2169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London Borough of Tower Hamlets</vt:lpstr>
    </vt:vector>
  </TitlesOfParts>
  <Company>London Borough of Tower Hamlets</Company>
  <LinksUpToDate>false</LinksUpToDate>
  <CharactersWithSpaces>2544</CharactersWithSpaces>
  <SharedDoc>false</SharedDoc>
  <HLinks>
    <vt:vector size="6" baseType="variant">
      <vt:variant>
        <vt:i4>7209074</vt:i4>
      </vt:variant>
      <vt:variant>
        <vt:i4>0</vt:i4>
      </vt:variant>
      <vt:variant>
        <vt:i4>0</vt:i4>
      </vt:variant>
      <vt:variant>
        <vt:i4>5</vt:i4>
      </vt:variant>
      <vt:variant>
        <vt:lpwstr>https://www.towerhamlets.gov.uk/lgnl/community_and_living/community_safety__crime_preve/hate_crime/personal_pledge.aspx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London Borough of Tower Hamlets</dc:title>
  <dc:subject/>
  <dc:creator>alexandra.usmar</dc:creator>
  <cp:keywords/>
  <cp:lastModifiedBy>Nurjahan Julie Begum</cp:lastModifiedBy>
  <cp:revision>2</cp:revision>
  <cp:lastPrinted>2017-04-10T15:26:00Z</cp:lastPrinted>
  <dcterms:created xsi:type="dcterms:W3CDTF">2026-04-21T13:08:00Z</dcterms:created>
  <dcterms:modified xsi:type="dcterms:W3CDTF">2026-04-21T13:08:00Z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NazmaA Begum</vt:lpwstr>
  </property>
  <property fmtid="{D5CDD505-2E9C-101B-9397-08002B2CF9AE}" pid="3" name="Order">
    <vt:lpwstr>1348000.00000000</vt:lpwstr>
  </property>
  <property fmtid="{D5CDD505-2E9C-101B-9397-08002B2CF9AE}" pid="4" name="display_urn:schemas-microsoft-com:office:office#Author">
    <vt:lpwstr>NazmaA Begum</vt:lpwstr>
  </property>
</Properties>
</file>